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7C" w:rsidRDefault="001F427C" w:rsidP="0078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1F427C">
        <w:rPr>
          <w:rFonts w:ascii="Tahoma" w:eastAsia="Times New Roman" w:hAnsi="Tahoma" w:cs="Tahoma"/>
          <w:sz w:val="20"/>
          <w:szCs w:val="20"/>
          <w:lang w:eastAsia="it-IT"/>
        </w:rPr>
        <w:t xml:space="preserve">Il  gruppo </w:t>
      </w:r>
      <w:r w:rsidRPr="001F427C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Consulta Le Donne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:rsidR="001F427C" w:rsidRPr="001F427C" w:rsidRDefault="001F427C" w:rsidP="001F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0"/>
          <w:szCs w:val="20"/>
          <w:lang w:eastAsia="it-IT"/>
        </w:rPr>
      </w:pPr>
      <w:r w:rsidRPr="001F427C">
        <w:rPr>
          <w:rFonts w:ascii="Tahoma" w:eastAsia="Times New Roman" w:hAnsi="Tahoma" w:cs="Tahoma"/>
          <w:sz w:val="20"/>
          <w:szCs w:val="20"/>
          <w:lang w:eastAsia="it-IT"/>
        </w:rPr>
        <w:br/>
      </w:r>
      <w:r w:rsidRPr="001F427C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Vi invita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1F427C">
        <w:rPr>
          <w:rFonts w:ascii="Calibri" w:eastAsia="Times New Roman" w:hAnsi="Calibri" w:cs="Courier New"/>
          <w:b/>
          <w:bCs/>
          <w:color w:val="C00000"/>
          <w:sz w:val="36"/>
          <w:lang w:eastAsia="it-IT"/>
        </w:rPr>
        <w:t xml:space="preserve"> </w:t>
      </w:r>
      <w:r w:rsidRPr="001F427C">
        <w:rPr>
          <w:rFonts w:ascii="Calibri" w:eastAsia="Times New Roman" w:hAnsi="Calibri" w:cs="Courier New"/>
          <w:b/>
          <w:bCs/>
          <w:color w:val="C00000"/>
          <w:sz w:val="24"/>
          <w:lang w:eastAsia="it-IT"/>
        </w:rPr>
        <w:t xml:space="preserve">Martedì 18 DICEMBRE 2012, </w:t>
      </w:r>
      <w:r w:rsidRPr="001F427C">
        <w:rPr>
          <w:rFonts w:ascii="Calibri" w:eastAsia="Times New Roman" w:hAnsi="Calibri" w:cs="Courier New"/>
          <w:color w:val="000000"/>
          <w:sz w:val="24"/>
          <w:lang w:eastAsia="it-IT"/>
        </w:rPr>
        <w:t>da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t>lle</w:t>
      </w:r>
      <w:r w:rsidRPr="001F427C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ore 10.00 alle 13.00, nella piazza antistante la posta, e dalle ore 16.00 in corso </w:t>
      </w:r>
      <w:proofErr w:type="spellStart"/>
      <w:r w:rsidRPr="001F427C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F.Turati</w:t>
      </w:r>
      <w:proofErr w:type="spellEnd"/>
      <w:r w:rsidRPr="001F427C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(altezza negozio </w:t>
      </w:r>
      <w:proofErr w:type="spellStart"/>
      <w:r w:rsidRPr="001F427C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Iana</w:t>
      </w:r>
      <w:proofErr w:type="spellEnd"/>
      <w:r w:rsidRPr="001F427C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)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br/>
      </w:r>
    </w:p>
    <w:p w:rsidR="001F427C" w:rsidRDefault="001F427C" w:rsidP="001F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b/>
          <w:bCs/>
          <w:color w:val="C00000"/>
          <w:sz w:val="28"/>
          <w:u w:val="single"/>
          <w:lang w:eastAsia="it-IT"/>
        </w:rPr>
      </w:pPr>
      <w:r w:rsidRPr="001F427C">
        <w:rPr>
          <w:rFonts w:ascii="Tahoma" w:eastAsia="Times New Roman" w:hAnsi="Tahoma" w:cs="Tahoma"/>
          <w:sz w:val="20"/>
          <w:szCs w:val="20"/>
          <w:lang w:eastAsia="it-IT"/>
        </w:rPr>
        <w:br/>
        <w:t xml:space="preserve">al </w:t>
      </w:r>
      <w:r w:rsidRPr="001F427C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banchetto informativo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t xml:space="preserve"> per la raccolta di </w:t>
      </w:r>
      <w:r w:rsidRPr="001F427C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100 FIRME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t xml:space="preserve"> da allegare alla </w:t>
      </w:r>
      <w:r w:rsidRPr="001F427C">
        <w:rPr>
          <w:rFonts w:ascii="Calibri" w:eastAsia="Times New Roman" w:hAnsi="Calibri" w:cs="Courier New"/>
          <w:b/>
          <w:bCs/>
          <w:color w:val="C00000"/>
          <w:sz w:val="28"/>
          <w:u w:val="single"/>
          <w:lang w:eastAsia="it-IT"/>
        </w:rPr>
        <w:t xml:space="preserve">PETIZIONE POPOLARE  </w:t>
      </w:r>
    </w:p>
    <w:p w:rsidR="001F427C" w:rsidRPr="001F427C" w:rsidRDefault="001F427C" w:rsidP="001F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sz w:val="20"/>
          <w:szCs w:val="20"/>
          <w:lang w:eastAsia="it-IT"/>
        </w:rPr>
      </w:pPr>
      <w:r w:rsidRPr="001F427C">
        <w:rPr>
          <w:rFonts w:ascii="Tahoma" w:eastAsia="Times New Roman" w:hAnsi="Tahoma" w:cs="Tahoma"/>
          <w:sz w:val="20"/>
          <w:szCs w:val="20"/>
          <w:lang w:eastAsia="it-IT"/>
        </w:rPr>
        <w:t xml:space="preserve">che verrà presentata all’Amministrazione comunale per 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br/>
      </w:r>
    </w:p>
    <w:p w:rsidR="001F427C" w:rsidRPr="001F427C" w:rsidRDefault="001F427C" w:rsidP="001F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427C">
        <w:rPr>
          <w:rFonts w:ascii="Tahoma" w:eastAsia="Times New Roman" w:hAnsi="Tahoma" w:cs="Tahoma"/>
          <w:b/>
          <w:bCs/>
          <w:color w:val="C00000"/>
          <w:sz w:val="20"/>
          <w:szCs w:val="20"/>
          <w:lang w:eastAsia="it-IT"/>
        </w:rPr>
        <w:t>l’istituzione di un organismo di rappresentanza delle donne e la sua previsione nelle norme del nuovo Statuto comunale.</w:t>
      </w:r>
    </w:p>
    <w:p w:rsidR="001F427C" w:rsidRPr="001F427C" w:rsidRDefault="001F427C" w:rsidP="001F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1F427C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Puoi aderire inviando i tuoi dati a questa mail e/o facendo </w:t>
      </w:r>
      <w:proofErr w:type="spellStart"/>
      <w:r w:rsidRPr="001F427C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sottoscriviere</w:t>
      </w:r>
      <w:proofErr w:type="spellEnd"/>
      <w:r w:rsidRPr="001F427C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il modulo allegato.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br/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br/>
        <w:t xml:space="preserve"> 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br/>
        <w:t xml:space="preserve">e Vi informa che Martedì 11 dicembre 2012 è stata pubblicata nella </w:t>
      </w:r>
      <w:r w:rsidRPr="001F427C">
        <w:rPr>
          <w:rFonts w:ascii="Tahoma" w:eastAsia="Times New Roman" w:hAnsi="Tahoma" w:cs="Tahoma"/>
          <w:i/>
          <w:iCs/>
          <w:sz w:val="20"/>
          <w:szCs w:val="20"/>
          <w:lang w:eastAsia="it-IT"/>
        </w:rPr>
        <w:t>Gazzetta Ufficiale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t xml:space="preserve"> la </w:t>
      </w:r>
      <w:r w:rsidR="00786A52">
        <w:rPr>
          <w:rFonts w:ascii="Tahoma" w:eastAsia="Times New Roman" w:hAnsi="Tahoma" w:cs="Tahoma"/>
          <w:b/>
          <w:bCs/>
          <w:color w:val="C00000"/>
          <w:sz w:val="20"/>
          <w:szCs w:val="20"/>
          <w:lang w:eastAsia="it-IT"/>
        </w:rPr>
        <w:t>LEGGE 23 novembre 2012 , n. 2</w:t>
      </w:r>
      <w:r w:rsidRPr="001F427C">
        <w:rPr>
          <w:rFonts w:ascii="Tahoma" w:eastAsia="Times New Roman" w:hAnsi="Tahoma" w:cs="Tahoma"/>
          <w:b/>
          <w:bCs/>
          <w:color w:val="C00000"/>
          <w:sz w:val="20"/>
          <w:szCs w:val="20"/>
          <w:lang w:eastAsia="it-IT"/>
        </w:rPr>
        <w:t>15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t xml:space="preserve">, "Disposizioni per promuovere il riequilibrio delle rappresentanze di genere nei consigli e nelle giunte degli enti locali e nei consigli regionali. Disposizioni in materia di pari opportunità nella composizione delle 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br/>
      </w:r>
    </w:p>
    <w:p w:rsidR="001F427C" w:rsidRPr="001F427C" w:rsidRDefault="001F427C" w:rsidP="001F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427C">
        <w:rPr>
          <w:rFonts w:ascii="Tahoma" w:eastAsia="Times New Roman" w:hAnsi="Tahoma" w:cs="Tahoma"/>
          <w:sz w:val="20"/>
          <w:szCs w:val="20"/>
          <w:lang w:eastAsia="it-IT"/>
        </w:rPr>
        <w:t>commissioni di concorso nelle pubbliche amministrazioni."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br/>
        <w:t xml:space="preserve"> </w:t>
      </w:r>
      <w:r w:rsidRPr="001F427C">
        <w:rPr>
          <w:rFonts w:ascii="Tahoma" w:eastAsia="Times New Roman" w:hAnsi="Tahoma" w:cs="Tahoma"/>
          <w:sz w:val="20"/>
          <w:szCs w:val="20"/>
          <w:lang w:eastAsia="it-IT"/>
        </w:rPr>
        <w:br/>
      </w:r>
      <w:r w:rsidRPr="001F427C">
        <w:rPr>
          <w:rFonts w:ascii="Tahoma" w:eastAsia="Times New Roman" w:hAnsi="Tahoma" w:cs="Tahoma"/>
          <w:sz w:val="20"/>
          <w:szCs w:val="20"/>
          <w:u w:val="single"/>
          <w:lang w:eastAsia="it-IT"/>
        </w:rPr>
        <w:t xml:space="preserve">Data di entrata in vigore: 26/12/2012 </w:t>
      </w:r>
    </w:p>
    <w:p w:rsidR="003D5E19" w:rsidRDefault="003D5E19"/>
    <w:sectPr w:rsidR="003D5E19" w:rsidSect="003D5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427C"/>
    <w:rsid w:val="001F427C"/>
    <w:rsid w:val="003D5E19"/>
    <w:rsid w:val="00637D56"/>
    <w:rsid w:val="0078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4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427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1F427C"/>
    <w:rPr>
      <w:i/>
      <w:iCs/>
    </w:rPr>
  </w:style>
  <w:style w:type="character" w:styleId="Enfasigrassetto">
    <w:name w:val="Strong"/>
    <w:basedOn w:val="Carpredefinitoparagrafo"/>
    <w:uiPriority w:val="22"/>
    <w:qFormat/>
    <w:rsid w:val="001F427C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Giulio</cp:lastModifiedBy>
  <cp:revision>3</cp:revision>
  <dcterms:created xsi:type="dcterms:W3CDTF">2012-12-19T07:57:00Z</dcterms:created>
  <dcterms:modified xsi:type="dcterms:W3CDTF">2012-12-21T14:06:00Z</dcterms:modified>
</cp:coreProperties>
</file>